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6489E" w14:textId="59ACC47D" w:rsidR="007B5FD2" w:rsidRDefault="007B5FD2" w:rsidP="007B5FD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TSG-RAN WG2 Meeting #117 Electronic</w:t>
      </w:r>
      <w:r>
        <w:rPr>
          <w:bCs/>
          <w:noProof w:val="0"/>
          <w:sz w:val="24"/>
          <w:szCs w:val="24"/>
        </w:rPr>
        <w:tab/>
      </w:r>
      <w:r w:rsidR="00C67C9A" w:rsidRPr="00C67C9A">
        <w:rPr>
          <w:bCs/>
          <w:noProof w:val="0"/>
          <w:sz w:val="24"/>
          <w:szCs w:val="24"/>
        </w:rPr>
        <w:t>R2-2202884</w:t>
      </w:r>
    </w:p>
    <w:p w14:paraId="24ECA739" w14:textId="53FAD3E3" w:rsidR="007B5FD2" w:rsidRDefault="007B5FD2" w:rsidP="007B5FD2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Elbonia, 21 February – 03 March 2022</w:t>
      </w:r>
      <w:r>
        <w:rPr>
          <w:noProof w:val="0"/>
          <w:sz w:val="24"/>
          <w:szCs w:val="24"/>
          <w:lang w:eastAsia="zh-CN"/>
        </w:rPr>
        <w:tab/>
      </w:r>
    </w:p>
    <w:p w14:paraId="25D7F6AC" w14:textId="77777777" w:rsidR="007B5FD2" w:rsidRDefault="007B5FD2" w:rsidP="007B5FD2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9C0307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D0227" w:rsidRPr="007D0227">
        <w:rPr>
          <w:rFonts w:cs="Arial"/>
          <w:b/>
          <w:bCs/>
          <w:sz w:val="24"/>
          <w:lang w:eastAsia="ja-JP"/>
        </w:rPr>
        <w:t>8.24.1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89F9B8E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11BA2">
        <w:rPr>
          <w:rFonts w:ascii="Arial" w:hAnsi="Arial" w:cs="Arial"/>
          <w:b/>
          <w:bCs/>
          <w:sz w:val="24"/>
        </w:rPr>
        <w:t xml:space="preserve">PUCCH </w:t>
      </w:r>
      <w:r w:rsidR="00C652DC">
        <w:rPr>
          <w:rFonts w:ascii="Arial" w:hAnsi="Arial" w:cs="Arial"/>
          <w:b/>
          <w:bCs/>
          <w:sz w:val="24"/>
        </w:rPr>
        <w:t>group definition</w:t>
      </w:r>
    </w:p>
    <w:p w14:paraId="1F147C23" w14:textId="0F5DFEA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82A63" w:rsidRPr="00482A63">
        <w:rPr>
          <w:rFonts w:ascii="Arial" w:hAnsi="Arial" w:cs="Arial"/>
          <w:b/>
          <w:bCs/>
          <w:sz w:val="24"/>
        </w:rPr>
        <w:t xml:space="preserve">NR_RRM_enh2-Core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82A63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1C560DBB" w:rsidR="007F2E08" w:rsidRDefault="00296C4B" w:rsidP="00A209D6">
      <w:r>
        <w:t xml:space="preserve">The issue on PUCCH </w:t>
      </w:r>
      <w:proofErr w:type="spellStart"/>
      <w:r>
        <w:t>SCell</w:t>
      </w:r>
      <w:proofErr w:type="spellEnd"/>
      <w:r>
        <w:t xml:space="preserve"> activation was discussed via email discussion [AT116bis-e][</w:t>
      </w:r>
      <w:proofErr w:type="gramStart"/>
      <w:r>
        <w:t>033][</w:t>
      </w:r>
      <w:proofErr w:type="gramEnd"/>
      <w:r>
        <w:t>NR17] (Huawei) in the previous meeting</w:t>
      </w:r>
      <w:r w:rsidR="00BA075E">
        <w:t xml:space="preserve"> with the following proposals proposed. It was not treated due to lack of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1C0A" w14:paraId="281F76CE" w14:textId="77777777" w:rsidTr="004F1C0A">
        <w:tc>
          <w:tcPr>
            <w:tcW w:w="9631" w:type="dxa"/>
          </w:tcPr>
          <w:p w14:paraId="0A4F30C3" w14:textId="77777777" w:rsidR="00D45AFE" w:rsidRPr="00683D91" w:rsidRDefault="00D45AFE" w:rsidP="00D45AFE">
            <w:pPr>
              <w:rPr>
                <w:b/>
                <w:lang w:eastAsia="zh-CN"/>
              </w:rPr>
            </w:pPr>
            <w:r w:rsidRPr="00683D91">
              <w:rPr>
                <w:b/>
                <w:lang w:eastAsia="zh-CN"/>
              </w:rPr>
              <w:t xml:space="preserve">Proposal 1: RAN2 agree to introduce the new UE capability indicated in RAN1 LS. The capability attributes (e.g. definition, </w:t>
            </w:r>
            <w:r w:rsidRPr="00683D91">
              <w:rPr>
                <w:rFonts w:eastAsia="MS Mincho"/>
                <w:b/>
              </w:rPr>
              <w:t xml:space="preserve">release, granularity, optional/conditional mandatory, </w:t>
            </w:r>
            <w:proofErr w:type="spellStart"/>
            <w:r w:rsidRPr="00683D91">
              <w:rPr>
                <w:rFonts w:eastAsia="MS Mincho"/>
                <w:b/>
              </w:rPr>
              <w:t>e.t.c</w:t>
            </w:r>
            <w:proofErr w:type="spellEnd"/>
            <w:r w:rsidRPr="00683D91">
              <w:rPr>
                <w:rFonts w:eastAsia="MS Mincho"/>
                <w:b/>
              </w:rPr>
              <w:t>.</w:t>
            </w:r>
            <w:r w:rsidRPr="00683D91">
              <w:rPr>
                <w:b/>
                <w:lang w:eastAsia="zh-CN"/>
              </w:rPr>
              <w:t>) are up to RAN1 decision.</w:t>
            </w:r>
          </w:p>
          <w:p w14:paraId="1B0E50B4" w14:textId="77777777" w:rsidR="00D45AFE" w:rsidRDefault="00D45AFE" w:rsidP="00D45AFE">
            <w:pPr>
              <w:rPr>
                <w:b/>
                <w:lang w:eastAsia="zh-CN"/>
              </w:rPr>
            </w:pPr>
            <w:r w:rsidRPr="00683D91">
              <w:rPr>
                <w:b/>
                <w:lang w:eastAsia="zh-CN"/>
              </w:rPr>
              <w:t>Proposal 2: RAN2 can discuss whether/how to update the stage 2 description of PUCCH group in maintenance.</w:t>
            </w:r>
          </w:p>
          <w:p w14:paraId="0F3AD525" w14:textId="77777777" w:rsidR="00D45AFE" w:rsidRDefault="00D45AFE" w:rsidP="00D45AFE">
            <w:pPr>
              <w:rPr>
                <w:b/>
                <w:lang w:eastAsia="zh-CN"/>
              </w:rPr>
            </w:pPr>
            <w:r w:rsidRPr="00683D91">
              <w:rPr>
                <w:b/>
                <w:lang w:eastAsia="zh-CN"/>
              </w:rPr>
              <w:t xml:space="preserve">Proposal </w:t>
            </w:r>
            <w:r>
              <w:rPr>
                <w:b/>
                <w:lang w:eastAsia="zh-CN"/>
              </w:rPr>
              <w:t>3</w:t>
            </w:r>
            <w:r w:rsidRPr="00683D91">
              <w:rPr>
                <w:b/>
                <w:lang w:eastAsia="zh-CN"/>
              </w:rPr>
              <w:t>: R</w:t>
            </w:r>
            <w:r>
              <w:rPr>
                <w:b/>
                <w:lang w:eastAsia="zh-CN"/>
              </w:rPr>
              <w:t xml:space="preserve">AN2 confirm that </w:t>
            </w:r>
            <w:r>
              <w:rPr>
                <w:b/>
                <w:bCs/>
              </w:rPr>
              <w:t>the existing RRC signalling is enough to configure the CSI reporting indicated in RAN1 LS.</w:t>
            </w:r>
          </w:p>
          <w:p w14:paraId="447719A4" w14:textId="34BAF069" w:rsidR="004F1C0A" w:rsidRPr="00D45AFE" w:rsidRDefault="00D45AFE" w:rsidP="00D45AFE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Proposal 4: RAN2 send LS to RAN1/RAN4 with the RAN2 agreements related to P1 and P3.</w:t>
            </w:r>
          </w:p>
        </w:tc>
      </w:tr>
    </w:tbl>
    <w:p w14:paraId="4262FB55" w14:textId="6B283DB5" w:rsidR="00686040" w:rsidRDefault="00D45AFE" w:rsidP="00D45AFE">
      <w:pPr>
        <w:spacing w:before="240"/>
      </w:pPr>
      <w:r>
        <w:t xml:space="preserve">We discuss the issue of </w:t>
      </w:r>
      <w:r w:rsidRPr="00D45AFE">
        <w:t>update the stage 2 description of PUCCH group</w:t>
      </w:r>
      <w:r w:rsidR="00157714">
        <w:t>.</w:t>
      </w:r>
    </w:p>
    <w:p w14:paraId="4F547731" w14:textId="27AB0B47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E86476">
        <w:t>Discussion</w:t>
      </w:r>
    </w:p>
    <w:p w14:paraId="4E99185C" w14:textId="77777777" w:rsidR="00C05EE7" w:rsidRDefault="00C05EE7" w:rsidP="00B7538C">
      <w:r>
        <w:t>PUCCH group is currently defined as following (note they are only in LTE stage 2, but not in NR):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5EE7" w14:paraId="1525DAE2" w14:textId="77777777" w:rsidTr="00C05EE7">
        <w:tc>
          <w:tcPr>
            <w:tcW w:w="9631" w:type="dxa"/>
          </w:tcPr>
          <w:p w14:paraId="32D9039A" w14:textId="77777777" w:rsidR="000C5345" w:rsidRPr="004B555C" w:rsidRDefault="000C5345" w:rsidP="000C5345">
            <w:pPr>
              <w:rPr>
                <w:b/>
              </w:rPr>
            </w:pPr>
            <w:r w:rsidRPr="004B555C">
              <w:rPr>
                <w:b/>
                <w:bCs/>
              </w:rPr>
              <w:t>Primary PUCCH group</w:t>
            </w:r>
            <w:r w:rsidRPr="004B555C">
              <w:rPr>
                <w:b/>
              </w:rPr>
              <w:t>:</w:t>
            </w:r>
            <w:r w:rsidRPr="004B555C">
              <w:t xml:space="preserve"> a group of serving cells including </w:t>
            </w:r>
            <w:proofErr w:type="spellStart"/>
            <w:r w:rsidRPr="004B555C">
              <w:t>P</w:t>
            </w:r>
            <w:r w:rsidRPr="004B555C">
              <w:rPr>
                <w:lang w:eastAsia="zh-CN"/>
              </w:rPr>
              <w:t>C</w:t>
            </w:r>
            <w:r w:rsidRPr="004B555C">
              <w:t>ell</w:t>
            </w:r>
            <w:proofErr w:type="spellEnd"/>
            <w:r w:rsidRPr="004B555C">
              <w:t xml:space="preserve"> whose PUCCH signalling is associated with th</w:t>
            </w:r>
            <w:r w:rsidRPr="004B555C">
              <w:rPr>
                <w:lang w:eastAsia="zh-CN"/>
              </w:rPr>
              <w:t>e</w:t>
            </w:r>
            <w:r w:rsidRPr="004B555C">
              <w:t xml:space="preserve"> PUCCH</w:t>
            </w:r>
            <w:r w:rsidRPr="004B555C">
              <w:rPr>
                <w:lang w:eastAsia="zh-CN"/>
              </w:rPr>
              <w:t xml:space="preserve"> on </w:t>
            </w:r>
            <w:proofErr w:type="spellStart"/>
            <w:r w:rsidRPr="004B555C">
              <w:rPr>
                <w:lang w:eastAsia="zh-CN"/>
              </w:rPr>
              <w:t>PCell</w:t>
            </w:r>
            <w:proofErr w:type="spellEnd"/>
            <w:r w:rsidRPr="004B555C">
              <w:rPr>
                <w:lang w:eastAsia="zh-CN"/>
              </w:rPr>
              <w:t>.</w:t>
            </w:r>
          </w:p>
          <w:p w14:paraId="12D2B76D" w14:textId="77777777" w:rsidR="00355FC7" w:rsidRPr="004B555C" w:rsidRDefault="00355FC7" w:rsidP="00355FC7">
            <w:pPr>
              <w:rPr>
                <w:b/>
              </w:rPr>
            </w:pPr>
            <w:r w:rsidRPr="004B555C">
              <w:rPr>
                <w:b/>
                <w:bCs/>
              </w:rPr>
              <w:t>PUCCH group</w:t>
            </w:r>
            <w:r w:rsidRPr="004B555C">
              <w:rPr>
                <w:b/>
              </w:rPr>
              <w:t xml:space="preserve">: </w:t>
            </w:r>
            <w:r w:rsidRPr="004B555C">
              <w:t>either primary PUCCH group or a secondary PUCCH group.</w:t>
            </w:r>
          </w:p>
          <w:p w14:paraId="1A0D8EA4" w14:textId="3D565A4A" w:rsidR="00C05EE7" w:rsidRDefault="00C83B77" w:rsidP="00B7538C">
            <w:r w:rsidRPr="004B555C">
              <w:rPr>
                <w:b/>
                <w:bCs/>
              </w:rPr>
              <w:t>Secondary PUCCH group</w:t>
            </w:r>
            <w:r w:rsidRPr="004B555C">
              <w:rPr>
                <w:b/>
              </w:rPr>
              <w:t xml:space="preserve">: </w:t>
            </w:r>
            <w:r w:rsidRPr="004B555C">
              <w:t xml:space="preserve">a group of </w:t>
            </w:r>
            <w:proofErr w:type="spellStart"/>
            <w:r w:rsidRPr="004B555C">
              <w:t>SCells</w:t>
            </w:r>
            <w:proofErr w:type="spellEnd"/>
            <w:r w:rsidRPr="004B555C">
              <w:t xml:space="preserve"> whose PUCCH signalling is associated with the PUCCH on the PUCCH </w:t>
            </w:r>
            <w:proofErr w:type="spellStart"/>
            <w:r w:rsidRPr="004B555C">
              <w:t>SCell</w:t>
            </w:r>
            <w:proofErr w:type="spellEnd"/>
            <w:r w:rsidRPr="004B555C">
              <w:t>.</w:t>
            </w:r>
          </w:p>
        </w:tc>
      </w:tr>
    </w:tbl>
    <w:p w14:paraId="37D51D98" w14:textId="59B37391" w:rsidR="00046F04" w:rsidRDefault="001A7B33" w:rsidP="006F526F">
      <w:pPr>
        <w:spacing w:before="240"/>
      </w:pPr>
      <w:r>
        <w:t xml:space="preserve">With the possibility of cross-PUCCH group CSI reporting, it </w:t>
      </w:r>
      <w:r w:rsidR="006F526F">
        <w:t>was</w:t>
      </w:r>
      <w:r>
        <w:t xml:space="preserve"> proposed to change the PUCCH </w:t>
      </w:r>
      <w:r w:rsidR="00046F04">
        <w:t>group defining</w:t>
      </w:r>
      <w:r w:rsidR="00DF6870">
        <w:t>. Two options were proposed during the email discussion</w:t>
      </w:r>
      <w:r w:rsidR="003C6C4E">
        <w:t xml:space="preserve">, either to limit the PUCCH group to HARQ feedback or to </w:t>
      </w:r>
      <w:r w:rsidR="00363E6E">
        <w:t xml:space="preserve">capture the exceptional case </w:t>
      </w:r>
      <w:r w:rsidR="007B5D69">
        <w:t xml:space="preserve">for PUCCH </w:t>
      </w:r>
      <w:proofErr w:type="spellStart"/>
      <w:r w:rsidR="007B5D69">
        <w:t>SCell</w:t>
      </w:r>
      <w:proofErr w:type="spellEnd"/>
      <w:r w:rsidR="007B5D69">
        <w:t xml:space="preserve"> activation. Another option would of course be </w:t>
      </w:r>
      <w:r w:rsidR="00453476">
        <w:t xml:space="preserve">to </w:t>
      </w:r>
      <w:r w:rsidR="007B5D69">
        <w:t xml:space="preserve">keep the definition as it is. </w:t>
      </w:r>
    </w:p>
    <w:p w14:paraId="44DA0130" w14:textId="06D98956" w:rsidR="000C473B" w:rsidRDefault="000C473B" w:rsidP="000C473B">
      <w:pPr>
        <w:pStyle w:val="B1"/>
      </w:pPr>
      <w:r>
        <w:t>-</w:t>
      </w:r>
      <w:r>
        <w:tab/>
        <w:t>Option 1: keep the PUCCH group definition as it is;</w:t>
      </w:r>
    </w:p>
    <w:p w14:paraId="4D415C1D" w14:textId="47131A6D" w:rsidR="000C473B" w:rsidRDefault="000C473B" w:rsidP="000C473B">
      <w:pPr>
        <w:pStyle w:val="B1"/>
      </w:pPr>
      <w:r>
        <w:t>-</w:t>
      </w:r>
      <w:r>
        <w:tab/>
        <w:t>Option 2: change the definition as only for HARQ feedback;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9063"/>
      </w:tblGrid>
      <w:tr w:rsidR="000C473B" w14:paraId="211D308F" w14:textId="77777777" w:rsidTr="000C473B">
        <w:tc>
          <w:tcPr>
            <w:tcW w:w="9631" w:type="dxa"/>
          </w:tcPr>
          <w:p w14:paraId="6C531C7F" w14:textId="7E1F8C98" w:rsidR="00C15E3F" w:rsidRDefault="00C15E3F" w:rsidP="00C15E3F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  <w:lang w:eastAsia="zh-CN"/>
              </w:rPr>
            </w:pPr>
            <w:r>
              <w:rPr>
                <w:b/>
                <w:bCs/>
                <w:i/>
                <w:lang w:val="en-US" w:eastAsia="zh-CN"/>
              </w:rPr>
              <w:t xml:space="preserve">Primary PUCCH group: </w:t>
            </w:r>
            <w:r>
              <w:rPr>
                <w:i/>
                <w:lang w:val="en-US" w:eastAsia="zh-CN"/>
              </w:rPr>
              <w:t xml:space="preserve">a group of serving cells including </w:t>
            </w:r>
            <w:proofErr w:type="spellStart"/>
            <w:r>
              <w:rPr>
                <w:i/>
                <w:lang w:val="en-US" w:eastAsia="zh-CN"/>
              </w:rPr>
              <w:t>PCell</w:t>
            </w:r>
            <w:proofErr w:type="spellEnd"/>
            <w:r>
              <w:rPr>
                <w:i/>
                <w:lang w:val="en-US" w:eastAsia="zh-CN"/>
              </w:rPr>
              <w:t xml:space="preserve"> whose HARQ feedback is associated with the PUCCH on </w:t>
            </w:r>
            <w:proofErr w:type="spellStart"/>
            <w:r>
              <w:rPr>
                <w:i/>
                <w:lang w:val="en-US" w:eastAsia="zh-CN"/>
              </w:rPr>
              <w:t>PCell</w:t>
            </w:r>
            <w:proofErr w:type="spellEnd"/>
            <w:r>
              <w:rPr>
                <w:i/>
                <w:lang w:val="en-US" w:eastAsia="zh-CN"/>
              </w:rPr>
              <w:t>.</w:t>
            </w:r>
          </w:p>
          <w:p w14:paraId="1CEBE782" w14:textId="0C42D280" w:rsidR="000C473B" w:rsidRPr="00C15E3F" w:rsidRDefault="00C15E3F" w:rsidP="00C15E3F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b/>
                <w:bCs/>
                <w:i/>
                <w:lang w:val="en-US" w:eastAsia="zh-CN"/>
              </w:rPr>
              <w:t xml:space="preserve">Secondary PUCCH group: </w:t>
            </w:r>
            <w:r>
              <w:rPr>
                <w:i/>
                <w:lang w:val="en-US" w:eastAsia="zh-CN"/>
              </w:rPr>
              <w:t xml:space="preserve">a group of </w:t>
            </w:r>
            <w:proofErr w:type="spellStart"/>
            <w:r>
              <w:rPr>
                <w:i/>
                <w:lang w:val="en-US" w:eastAsia="zh-CN"/>
              </w:rPr>
              <w:t>SCells</w:t>
            </w:r>
            <w:proofErr w:type="spellEnd"/>
            <w:r>
              <w:rPr>
                <w:i/>
                <w:lang w:val="en-US" w:eastAsia="zh-CN"/>
              </w:rPr>
              <w:t xml:space="preserve"> whose HARQ feedback is associated with the PUCCH on the PUCCH </w:t>
            </w:r>
            <w:proofErr w:type="spellStart"/>
            <w:r>
              <w:rPr>
                <w:i/>
                <w:lang w:val="en-US" w:eastAsia="zh-CN"/>
              </w:rPr>
              <w:t>SCell</w:t>
            </w:r>
            <w:proofErr w:type="spellEnd"/>
            <w:r>
              <w:rPr>
                <w:i/>
                <w:lang w:val="en-US" w:eastAsia="zh-CN"/>
              </w:rPr>
              <w:t>.</w:t>
            </w:r>
          </w:p>
        </w:tc>
      </w:tr>
    </w:tbl>
    <w:p w14:paraId="5F77AAA9" w14:textId="69B68EE2" w:rsidR="000C473B" w:rsidRDefault="000C473B" w:rsidP="000C473B">
      <w:pPr>
        <w:pStyle w:val="B1"/>
      </w:pPr>
      <w:r>
        <w:t>-</w:t>
      </w:r>
      <w:r>
        <w:tab/>
        <w:t xml:space="preserve">Option 3: add exceptional case for PUCCH </w:t>
      </w:r>
      <w:proofErr w:type="spellStart"/>
      <w:r>
        <w:t>SCell</w:t>
      </w:r>
      <w:proofErr w:type="spellEnd"/>
      <w:r>
        <w:t xml:space="preserve"> activation;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9063"/>
      </w:tblGrid>
      <w:tr w:rsidR="00C15E3F" w14:paraId="4F6F83D2" w14:textId="77777777" w:rsidTr="00C15E3F">
        <w:tc>
          <w:tcPr>
            <w:tcW w:w="9631" w:type="dxa"/>
          </w:tcPr>
          <w:p w14:paraId="3F5D00F0" w14:textId="77777777" w:rsidR="00E3038F" w:rsidRDefault="00E3038F" w:rsidP="00E3038F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  <w:lang w:eastAsia="zh-CN"/>
              </w:rPr>
            </w:pPr>
            <w:r>
              <w:rPr>
                <w:b/>
                <w:bCs/>
                <w:i/>
                <w:lang w:val="en-US" w:eastAsia="zh-CN"/>
              </w:rPr>
              <w:t xml:space="preserve">Primary PUCCH group: </w:t>
            </w:r>
            <w:r>
              <w:rPr>
                <w:i/>
                <w:lang w:val="en-US" w:eastAsia="zh-CN"/>
              </w:rPr>
              <w:t xml:space="preserve">a group of serving cells including </w:t>
            </w:r>
            <w:proofErr w:type="spellStart"/>
            <w:r>
              <w:rPr>
                <w:i/>
                <w:lang w:val="en-US" w:eastAsia="zh-CN"/>
              </w:rPr>
              <w:t>PCell</w:t>
            </w:r>
            <w:proofErr w:type="spellEnd"/>
            <w:r>
              <w:rPr>
                <w:i/>
                <w:lang w:val="en-US" w:eastAsia="zh-CN"/>
              </w:rPr>
              <w:t xml:space="preserve"> whose PUCCH </w:t>
            </w:r>
            <w:proofErr w:type="spellStart"/>
            <w:r>
              <w:rPr>
                <w:i/>
                <w:lang w:val="en-US" w:eastAsia="zh-CN"/>
              </w:rPr>
              <w:t>signalling</w:t>
            </w:r>
            <w:proofErr w:type="spellEnd"/>
            <w:r>
              <w:rPr>
                <w:i/>
                <w:lang w:val="en-US" w:eastAsia="zh-CN"/>
              </w:rPr>
              <w:t xml:space="preserve"> is associated </w:t>
            </w:r>
            <w:r>
              <w:rPr>
                <w:i/>
                <w:lang w:val="en-US" w:eastAsia="zh-CN"/>
              </w:rPr>
              <w:lastRenderedPageBreak/>
              <w:t xml:space="preserve">with the PUCCH on </w:t>
            </w:r>
            <w:proofErr w:type="spellStart"/>
            <w:r>
              <w:rPr>
                <w:i/>
                <w:lang w:val="en-US" w:eastAsia="zh-CN"/>
              </w:rPr>
              <w:t>PCell</w:t>
            </w:r>
            <w:proofErr w:type="spellEnd"/>
            <w:r>
              <w:rPr>
                <w:i/>
                <w:lang w:val="en-US" w:eastAsia="zh-CN"/>
              </w:rPr>
              <w:t>.</w:t>
            </w:r>
          </w:p>
          <w:p w14:paraId="0040C26D" w14:textId="3A9CE0C0" w:rsidR="00C15E3F" w:rsidRPr="00E3038F" w:rsidRDefault="00E3038F" w:rsidP="00E3038F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  <w:lang w:val="en-US" w:eastAsia="zh-CN"/>
              </w:rPr>
            </w:pPr>
            <w:r>
              <w:rPr>
                <w:b/>
                <w:bCs/>
                <w:i/>
                <w:lang w:val="en-US" w:eastAsia="zh-CN"/>
              </w:rPr>
              <w:t xml:space="preserve">Secondary PUCCH group: </w:t>
            </w:r>
            <w:r>
              <w:rPr>
                <w:i/>
                <w:lang w:val="en-US" w:eastAsia="zh-CN"/>
              </w:rPr>
              <w:t xml:space="preserve">a group of </w:t>
            </w:r>
            <w:proofErr w:type="spellStart"/>
            <w:r>
              <w:rPr>
                <w:i/>
                <w:lang w:val="en-US" w:eastAsia="zh-CN"/>
              </w:rPr>
              <w:t>SCells</w:t>
            </w:r>
            <w:proofErr w:type="spellEnd"/>
            <w:r>
              <w:rPr>
                <w:i/>
                <w:lang w:val="en-US" w:eastAsia="zh-CN"/>
              </w:rPr>
              <w:t xml:space="preserve"> whose PUCCH </w:t>
            </w:r>
            <w:proofErr w:type="spellStart"/>
            <w:r>
              <w:rPr>
                <w:i/>
                <w:lang w:val="en-US" w:eastAsia="zh-CN"/>
              </w:rPr>
              <w:t>signalling</w:t>
            </w:r>
            <w:proofErr w:type="spellEnd"/>
            <w:r>
              <w:rPr>
                <w:i/>
                <w:lang w:val="en-US" w:eastAsia="zh-CN"/>
              </w:rPr>
              <w:t xml:space="preserve"> is associated with the PUCCH on the PUCCH </w:t>
            </w:r>
            <w:proofErr w:type="spellStart"/>
            <w:r>
              <w:rPr>
                <w:i/>
                <w:lang w:val="en-US" w:eastAsia="zh-CN"/>
              </w:rPr>
              <w:t>SCell</w:t>
            </w:r>
            <w:proofErr w:type="spellEnd"/>
            <w:r>
              <w:rPr>
                <w:i/>
                <w:lang w:val="en-US" w:eastAsia="zh-CN"/>
              </w:rPr>
              <w:t xml:space="preserve">, expect for PUCCH </w:t>
            </w:r>
            <w:proofErr w:type="spellStart"/>
            <w:r>
              <w:rPr>
                <w:i/>
                <w:lang w:val="en-US" w:eastAsia="zh-CN"/>
              </w:rPr>
              <w:t>SCell</w:t>
            </w:r>
            <w:proofErr w:type="spellEnd"/>
            <w:r>
              <w:rPr>
                <w:i/>
                <w:lang w:val="en-US" w:eastAsia="zh-CN"/>
              </w:rPr>
              <w:t xml:space="preserve"> for which CSI may be reported via an active serving cell in the Primary PUCCH group during the PUCCH </w:t>
            </w:r>
            <w:proofErr w:type="spellStart"/>
            <w:r>
              <w:rPr>
                <w:i/>
                <w:lang w:val="en-US" w:eastAsia="zh-CN"/>
              </w:rPr>
              <w:t>SCell</w:t>
            </w:r>
            <w:proofErr w:type="spellEnd"/>
            <w:r>
              <w:rPr>
                <w:i/>
                <w:lang w:val="en-US" w:eastAsia="zh-CN"/>
              </w:rPr>
              <w:t xml:space="preserve"> activation phase [reference to RAN4 spec].</w:t>
            </w:r>
          </w:p>
        </w:tc>
      </w:tr>
    </w:tbl>
    <w:p w14:paraId="1B94738F" w14:textId="77777777" w:rsidR="00C15E3F" w:rsidRDefault="00C15E3F" w:rsidP="000C473B">
      <w:pPr>
        <w:pStyle w:val="B1"/>
      </w:pPr>
    </w:p>
    <w:p w14:paraId="27DF3857" w14:textId="7A9221B5" w:rsidR="00AA058B" w:rsidRDefault="003A3111" w:rsidP="00AA058B">
      <w:r>
        <w:t>Option 2 of l</w:t>
      </w:r>
      <w:r w:rsidR="00AA058B">
        <w:t>imit</w:t>
      </w:r>
      <w:r>
        <w:t>ing</w:t>
      </w:r>
      <w:r w:rsidR="00AA058B">
        <w:t xml:space="preserve"> the PUCCH group to HARQ feedback would be against the intention of PUCCH group since it has been for PUCCH</w:t>
      </w:r>
      <w:r w:rsidR="00B345FC">
        <w:t xml:space="preserve"> resources/</w:t>
      </w:r>
      <w:r w:rsidR="00AA058B">
        <w:t>signalling in general.</w:t>
      </w:r>
    </w:p>
    <w:p w14:paraId="6450E4C5" w14:textId="5A5B2280" w:rsidR="00AA058B" w:rsidRDefault="00D662DD" w:rsidP="00B7538C">
      <w:r>
        <w:t xml:space="preserve">We understood the intention for cross-PUCCH group CSI reporting was only to address the issue of beam information </w:t>
      </w:r>
      <w:r w:rsidR="007A4792">
        <w:t xml:space="preserve">reporting for the PUCCH </w:t>
      </w:r>
      <w:proofErr w:type="spellStart"/>
      <w:r w:rsidR="007A4792">
        <w:t>SCell</w:t>
      </w:r>
      <w:proofErr w:type="spellEnd"/>
      <w:r w:rsidR="007A4792">
        <w:t xml:space="preserve"> when it is activated.</w:t>
      </w:r>
      <w:r w:rsidR="00EE4C2F">
        <w:t xml:space="preserve"> </w:t>
      </w:r>
      <w:r w:rsidR="00E55014">
        <w:t>To do that, t</w:t>
      </w:r>
      <w:r w:rsidR="00EE4C2F">
        <w:t>he NW could</w:t>
      </w:r>
      <w:r w:rsidR="00B345FC">
        <w:t xml:space="preserve"> either </w:t>
      </w:r>
      <w:r w:rsidR="00E55014">
        <w:t xml:space="preserve">configure </w:t>
      </w:r>
      <w:r w:rsidR="00EE4C2F">
        <w:t xml:space="preserve">PUCCH of the PUCCH </w:t>
      </w:r>
      <w:proofErr w:type="spellStart"/>
      <w:r w:rsidR="00EE4C2F">
        <w:t>SCell</w:t>
      </w:r>
      <w:proofErr w:type="spellEnd"/>
      <w:r w:rsidR="00EE4C2F">
        <w:t xml:space="preserve"> on </w:t>
      </w:r>
      <w:proofErr w:type="spellStart"/>
      <w:r w:rsidR="00EE4C2F">
        <w:t>PCell</w:t>
      </w:r>
      <w:proofErr w:type="spellEnd"/>
      <w:r w:rsidR="00EE4C2F">
        <w:t xml:space="preserve"> for CSI reporting before it</w:t>
      </w:r>
      <w:r w:rsidR="000843A4">
        <w:t xml:space="preserve"> is </w:t>
      </w:r>
      <w:r w:rsidR="00EE4C2F">
        <w:t xml:space="preserve">activated, which means PUCCH </w:t>
      </w:r>
      <w:proofErr w:type="spellStart"/>
      <w:r w:rsidR="00EE4C2F">
        <w:t>SCell</w:t>
      </w:r>
      <w:proofErr w:type="spellEnd"/>
      <w:r w:rsidR="00EE4C2F">
        <w:t xml:space="preserve"> is temporarily </w:t>
      </w:r>
      <w:r w:rsidR="000843A4">
        <w:t xml:space="preserve">on </w:t>
      </w:r>
      <w:r w:rsidR="00EE4C2F">
        <w:t>the primary PUCCH grant, thus does not really violate the current definition</w:t>
      </w:r>
      <w:r w:rsidR="00B345FC">
        <w:t>, or</w:t>
      </w:r>
      <w:r w:rsidR="00EE4C2F">
        <w:t xml:space="preserve"> </w:t>
      </w:r>
      <w:r w:rsidR="00987A3D">
        <w:t xml:space="preserve">request aperiodic CSI reporting for the PUCCH </w:t>
      </w:r>
      <w:proofErr w:type="spellStart"/>
      <w:r w:rsidR="00987A3D">
        <w:t>SCell</w:t>
      </w:r>
      <w:proofErr w:type="spellEnd"/>
      <w:r w:rsidR="00987A3D">
        <w:t xml:space="preserve"> via PUSCH, </w:t>
      </w:r>
      <w:r w:rsidR="00B345FC">
        <w:t>which</w:t>
      </w:r>
      <w:r w:rsidR="00987A3D">
        <w:t xml:space="preserve"> does not impact the current definition either since it is </w:t>
      </w:r>
      <w:r w:rsidR="00B345FC">
        <w:t xml:space="preserve">not </w:t>
      </w:r>
      <w:r w:rsidR="006B50CD">
        <w:t>PUCCH signalling</w:t>
      </w:r>
      <w:r w:rsidR="00987A3D">
        <w:t>.</w:t>
      </w:r>
      <w:r w:rsidR="00AA058B">
        <w:t xml:space="preserve"> </w:t>
      </w:r>
      <w:proofErr w:type="gramStart"/>
      <w:r w:rsidR="00B613E8">
        <w:t>Thus</w:t>
      </w:r>
      <w:proofErr w:type="gramEnd"/>
      <w:r w:rsidR="00B613E8">
        <w:t xml:space="preserve"> we do not see any problem with current definition.</w:t>
      </w:r>
    </w:p>
    <w:p w14:paraId="689C2804" w14:textId="52A7E655" w:rsidR="007A4792" w:rsidRDefault="00B613E8" w:rsidP="00B7538C">
      <w:r w:rsidRPr="0022156B">
        <w:rPr>
          <w:b/>
          <w:bCs/>
        </w:rPr>
        <w:t>Proposal</w:t>
      </w:r>
      <w:r>
        <w:t>: no need to change current PUCCH group definition.</w:t>
      </w:r>
      <w:r w:rsidR="0022156B">
        <w:t xml:space="preserve"> 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3AB0481D" w14:textId="22F15096" w:rsidR="00230C5D" w:rsidRDefault="00FA5F66" w:rsidP="004F73A7">
      <w:r>
        <w:t xml:space="preserve">PUCCH group definition impacted by cross group CSI reporting for </w:t>
      </w:r>
      <w:r w:rsidR="00230C5D">
        <w:t xml:space="preserve">PUCCH </w:t>
      </w:r>
      <w:proofErr w:type="spellStart"/>
      <w:r w:rsidR="00230C5D">
        <w:t>SCell</w:t>
      </w:r>
      <w:proofErr w:type="spellEnd"/>
      <w:r w:rsidR="00230C5D">
        <w:t xml:space="preserve"> </w:t>
      </w:r>
      <w:r>
        <w:t>activation is discussed in this contribution with the following proposal proposed</w:t>
      </w:r>
      <w:r w:rsidR="00230C5D">
        <w:t>:</w:t>
      </w:r>
    </w:p>
    <w:p w14:paraId="7967239E" w14:textId="0E3C2492" w:rsidR="00FA5F66" w:rsidRDefault="00FA5F66" w:rsidP="00FA5F66">
      <w:r w:rsidRPr="0022156B">
        <w:rPr>
          <w:b/>
          <w:bCs/>
        </w:rPr>
        <w:t>Proposal</w:t>
      </w:r>
      <w:r>
        <w:t xml:space="preserve">: no need to change current PUCCH group definition. </w:t>
      </w:r>
    </w:p>
    <w:p w14:paraId="0ED1B21B" w14:textId="77777777" w:rsidR="00797A83" w:rsidRPr="00C02267" w:rsidRDefault="00797A83" w:rsidP="00797A83">
      <w:pPr>
        <w:pStyle w:val="Heading1"/>
        <w:jc w:val="both"/>
        <w:rPr>
          <w:lang w:val="en-US"/>
        </w:rPr>
      </w:pPr>
      <w:r w:rsidRPr="00C02267">
        <w:rPr>
          <w:lang w:val="en-US"/>
        </w:rPr>
        <w:t>References</w:t>
      </w:r>
    </w:p>
    <w:p w14:paraId="35F222F4" w14:textId="59627CA7" w:rsidR="00080512" w:rsidRPr="00A209D6" w:rsidRDefault="00DE35AB" w:rsidP="00E67422">
      <w:pPr>
        <w:pStyle w:val="Doc-title"/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8B7B8A">
        <w:t>R2-2201933</w:t>
      </w:r>
      <w:r>
        <w:t xml:space="preserve">, </w:t>
      </w:r>
      <w:r w:rsidRPr="00530AE4">
        <w:rPr>
          <w:i/>
          <w:iCs/>
        </w:rPr>
        <w:t>Summary of [AT116bis-e][033][NR17] (Huawei)</w:t>
      </w:r>
      <w:r>
        <w:t>, Huawei</w:t>
      </w:r>
    </w:p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55047" w14:textId="77777777" w:rsidR="00085F6A" w:rsidRDefault="00085F6A">
      <w:r>
        <w:separator/>
      </w:r>
    </w:p>
  </w:endnote>
  <w:endnote w:type="continuationSeparator" w:id="0">
    <w:p w14:paraId="3FF0BA22" w14:textId="77777777" w:rsidR="00085F6A" w:rsidRDefault="00085F6A">
      <w:r>
        <w:continuationSeparator/>
      </w:r>
    </w:p>
  </w:endnote>
  <w:endnote w:type="continuationNotice" w:id="1">
    <w:p w14:paraId="4C3B3018" w14:textId="77777777" w:rsidR="00085F6A" w:rsidRDefault="00085F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8234C" w14:textId="77777777" w:rsidR="00085F6A" w:rsidRDefault="00085F6A">
      <w:r>
        <w:separator/>
      </w:r>
    </w:p>
  </w:footnote>
  <w:footnote w:type="continuationSeparator" w:id="0">
    <w:p w14:paraId="125BCB60" w14:textId="77777777" w:rsidR="00085F6A" w:rsidRDefault="00085F6A">
      <w:r>
        <w:continuationSeparator/>
      </w:r>
    </w:p>
  </w:footnote>
  <w:footnote w:type="continuationNotice" w:id="1">
    <w:p w14:paraId="1CD07340" w14:textId="77777777" w:rsidR="00085F6A" w:rsidRDefault="00085F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8B3756"/>
    <w:multiLevelType w:val="hybridMultilevel"/>
    <w:tmpl w:val="8D28D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66962BF"/>
    <w:multiLevelType w:val="hybridMultilevel"/>
    <w:tmpl w:val="FC7814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702F6B"/>
    <w:multiLevelType w:val="hybridMultilevel"/>
    <w:tmpl w:val="9F38BA3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7D027FCD"/>
    <w:multiLevelType w:val="hybridMultilevel"/>
    <w:tmpl w:val="4178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8"/>
  </w:num>
  <w:num w:numId="7">
    <w:abstractNumId w:val="9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2"/>
  </w:num>
  <w:num w:numId="12">
    <w:abstractNumId w:val="7"/>
  </w:num>
  <w:num w:numId="13">
    <w:abstractNumId w:val="4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3EB3"/>
    <w:rsid w:val="00016557"/>
    <w:rsid w:val="00023171"/>
    <w:rsid w:val="00023C40"/>
    <w:rsid w:val="0002731F"/>
    <w:rsid w:val="00033397"/>
    <w:rsid w:val="00040095"/>
    <w:rsid w:val="00041684"/>
    <w:rsid w:val="00046F04"/>
    <w:rsid w:val="00051E80"/>
    <w:rsid w:val="00062B13"/>
    <w:rsid w:val="00065268"/>
    <w:rsid w:val="00066B90"/>
    <w:rsid w:val="00072AA6"/>
    <w:rsid w:val="00073C9C"/>
    <w:rsid w:val="00076F79"/>
    <w:rsid w:val="000803EE"/>
    <w:rsid w:val="00080512"/>
    <w:rsid w:val="000843A4"/>
    <w:rsid w:val="00085F6A"/>
    <w:rsid w:val="00090468"/>
    <w:rsid w:val="00094568"/>
    <w:rsid w:val="00097D15"/>
    <w:rsid w:val="000B697C"/>
    <w:rsid w:val="000B7BCF"/>
    <w:rsid w:val="000C473B"/>
    <w:rsid w:val="000C4F64"/>
    <w:rsid w:val="000C522B"/>
    <w:rsid w:val="000C5345"/>
    <w:rsid w:val="000D0B52"/>
    <w:rsid w:val="000D1B1C"/>
    <w:rsid w:val="000D58AB"/>
    <w:rsid w:val="000E59C9"/>
    <w:rsid w:val="000F3872"/>
    <w:rsid w:val="00112F1A"/>
    <w:rsid w:val="00135A2B"/>
    <w:rsid w:val="00141D21"/>
    <w:rsid w:val="00145075"/>
    <w:rsid w:val="00151A8A"/>
    <w:rsid w:val="00157714"/>
    <w:rsid w:val="00162F0F"/>
    <w:rsid w:val="00170E9A"/>
    <w:rsid w:val="001741A0"/>
    <w:rsid w:val="001747A7"/>
    <w:rsid w:val="00175FA0"/>
    <w:rsid w:val="00193F12"/>
    <w:rsid w:val="00194CD0"/>
    <w:rsid w:val="001950DA"/>
    <w:rsid w:val="001A2C0B"/>
    <w:rsid w:val="001A2FF6"/>
    <w:rsid w:val="001A5D44"/>
    <w:rsid w:val="001A7B33"/>
    <w:rsid w:val="001B2014"/>
    <w:rsid w:val="001B49C9"/>
    <w:rsid w:val="001C23F4"/>
    <w:rsid w:val="001C4B69"/>
    <w:rsid w:val="001C4F79"/>
    <w:rsid w:val="001D132C"/>
    <w:rsid w:val="001D3CC9"/>
    <w:rsid w:val="001D5131"/>
    <w:rsid w:val="001E6127"/>
    <w:rsid w:val="001F168B"/>
    <w:rsid w:val="001F1A7D"/>
    <w:rsid w:val="001F45D7"/>
    <w:rsid w:val="001F6A01"/>
    <w:rsid w:val="001F7831"/>
    <w:rsid w:val="00204045"/>
    <w:rsid w:val="0020712B"/>
    <w:rsid w:val="002104CD"/>
    <w:rsid w:val="00213030"/>
    <w:rsid w:val="00213FC5"/>
    <w:rsid w:val="00214B01"/>
    <w:rsid w:val="0021513B"/>
    <w:rsid w:val="002210B6"/>
    <w:rsid w:val="0022156B"/>
    <w:rsid w:val="0022606D"/>
    <w:rsid w:val="00230C5D"/>
    <w:rsid w:val="00231728"/>
    <w:rsid w:val="00236BAC"/>
    <w:rsid w:val="00242A5D"/>
    <w:rsid w:val="00244A05"/>
    <w:rsid w:val="00250404"/>
    <w:rsid w:val="002609BC"/>
    <w:rsid w:val="002610D8"/>
    <w:rsid w:val="002731B0"/>
    <w:rsid w:val="002747EC"/>
    <w:rsid w:val="00282646"/>
    <w:rsid w:val="002855BF"/>
    <w:rsid w:val="0029267B"/>
    <w:rsid w:val="002930EF"/>
    <w:rsid w:val="00296C4B"/>
    <w:rsid w:val="002A193B"/>
    <w:rsid w:val="002A5F7F"/>
    <w:rsid w:val="002C49CA"/>
    <w:rsid w:val="002D4F70"/>
    <w:rsid w:val="002D55FF"/>
    <w:rsid w:val="002E4985"/>
    <w:rsid w:val="002F0D22"/>
    <w:rsid w:val="002F5ADC"/>
    <w:rsid w:val="00307E1D"/>
    <w:rsid w:val="00311B17"/>
    <w:rsid w:val="003132A1"/>
    <w:rsid w:val="003172DC"/>
    <w:rsid w:val="00325AE3"/>
    <w:rsid w:val="00326069"/>
    <w:rsid w:val="00331561"/>
    <w:rsid w:val="00340029"/>
    <w:rsid w:val="0034497F"/>
    <w:rsid w:val="0035462D"/>
    <w:rsid w:val="00355FC7"/>
    <w:rsid w:val="00363E6E"/>
    <w:rsid w:val="0036459E"/>
    <w:rsid w:val="00364B41"/>
    <w:rsid w:val="00371FE8"/>
    <w:rsid w:val="00374FCF"/>
    <w:rsid w:val="00383096"/>
    <w:rsid w:val="0039346C"/>
    <w:rsid w:val="00397BE1"/>
    <w:rsid w:val="003A3111"/>
    <w:rsid w:val="003A41EF"/>
    <w:rsid w:val="003B40AD"/>
    <w:rsid w:val="003B5E56"/>
    <w:rsid w:val="003C1719"/>
    <w:rsid w:val="003C4E37"/>
    <w:rsid w:val="003C6C4E"/>
    <w:rsid w:val="003E16BE"/>
    <w:rsid w:val="003F018C"/>
    <w:rsid w:val="003F4E28"/>
    <w:rsid w:val="004006E8"/>
    <w:rsid w:val="00401855"/>
    <w:rsid w:val="004022AC"/>
    <w:rsid w:val="00402301"/>
    <w:rsid w:val="00432EBD"/>
    <w:rsid w:val="00437770"/>
    <w:rsid w:val="00442136"/>
    <w:rsid w:val="00445681"/>
    <w:rsid w:val="00452564"/>
    <w:rsid w:val="00453476"/>
    <w:rsid w:val="0045351D"/>
    <w:rsid w:val="004569AC"/>
    <w:rsid w:val="004611AA"/>
    <w:rsid w:val="00462029"/>
    <w:rsid w:val="00465587"/>
    <w:rsid w:val="00477455"/>
    <w:rsid w:val="00482A63"/>
    <w:rsid w:val="004A1F7B"/>
    <w:rsid w:val="004A4BD1"/>
    <w:rsid w:val="004C44D2"/>
    <w:rsid w:val="004C7731"/>
    <w:rsid w:val="004D3578"/>
    <w:rsid w:val="004D380D"/>
    <w:rsid w:val="004E213A"/>
    <w:rsid w:val="004F06B9"/>
    <w:rsid w:val="004F1893"/>
    <w:rsid w:val="004F1C0A"/>
    <w:rsid w:val="004F4540"/>
    <w:rsid w:val="004F47D0"/>
    <w:rsid w:val="004F73A7"/>
    <w:rsid w:val="00503171"/>
    <w:rsid w:val="00506C28"/>
    <w:rsid w:val="0051224D"/>
    <w:rsid w:val="0051739C"/>
    <w:rsid w:val="0052789D"/>
    <w:rsid w:val="00530AE4"/>
    <w:rsid w:val="00534DA0"/>
    <w:rsid w:val="00543E6C"/>
    <w:rsid w:val="00551882"/>
    <w:rsid w:val="00565087"/>
    <w:rsid w:val="0056573F"/>
    <w:rsid w:val="00571279"/>
    <w:rsid w:val="0057632E"/>
    <w:rsid w:val="0059472D"/>
    <w:rsid w:val="005A48CA"/>
    <w:rsid w:val="005A49C6"/>
    <w:rsid w:val="005B64D7"/>
    <w:rsid w:val="005C24C9"/>
    <w:rsid w:val="005C3135"/>
    <w:rsid w:val="005D3C8B"/>
    <w:rsid w:val="005D66DB"/>
    <w:rsid w:val="006000BA"/>
    <w:rsid w:val="00611566"/>
    <w:rsid w:val="006225D2"/>
    <w:rsid w:val="00624001"/>
    <w:rsid w:val="006441FF"/>
    <w:rsid w:val="00645A7C"/>
    <w:rsid w:val="00646D99"/>
    <w:rsid w:val="00656910"/>
    <w:rsid w:val="006574C0"/>
    <w:rsid w:val="0066071E"/>
    <w:rsid w:val="0067715A"/>
    <w:rsid w:val="00677454"/>
    <w:rsid w:val="00686040"/>
    <w:rsid w:val="00696821"/>
    <w:rsid w:val="006B50CD"/>
    <w:rsid w:val="006C522F"/>
    <w:rsid w:val="006C66D8"/>
    <w:rsid w:val="006C7443"/>
    <w:rsid w:val="006D0007"/>
    <w:rsid w:val="006D1E24"/>
    <w:rsid w:val="006D35DE"/>
    <w:rsid w:val="006D629D"/>
    <w:rsid w:val="006E1057"/>
    <w:rsid w:val="006E1417"/>
    <w:rsid w:val="006E2763"/>
    <w:rsid w:val="006F354E"/>
    <w:rsid w:val="006F49EE"/>
    <w:rsid w:val="006F50BD"/>
    <w:rsid w:val="006F526F"/>
    <w:rsid w:val="006F6A2C"/>
    <w:rsid w:val="007069DC"/>
    <w:rsid w:val="00710201"/>
    <w:rsid w:val="007106B3"/>
    <w:rsid w:val="00711BA2"/>
    <w:rsid w:val="0072073A"/>
    <w:rsid w:val="007342B5"/>
    <w:rsid w:val="00734A5B"/>
    <w:rsid w:val="00740E76"/>
    <w:rsid w:val="00742424"/>
    <w:rsid w:val="00744E76"/>
    <w:rsid w:val="00745376"/>
    <w:rsid w:val="00755411"/>
    <w:rsid w:val="00757D40"/>
    <w:rsid w:val="00760150"/>
    <w:rsid w:val="00762784"/>
    <w:rsid w:val="007662B5"/>
    <w:rsid w:val="00781F0F"/>
    <w:rsid w:val="00784706"/>
    <w:rsid w:val="0078727C"/>
    <w:rsid w:val="0079049D"/>
    <w:rsid w:val="0079374B"/>
    <w:rsid w:val="00793DC5"/>
    <w:rsid w:val="00796823"/>
    <w:rsid w:val="00797A83"/>
    <w:rsid w:val="007A19C3"/>
    <w:rsid w:val="007A2E55"/>
    <w:rsid w:val="007A4792"/>
    <w:rsid w:val="007A6B70"/>
    <w:rsid w:val="007B18D8"/>
    <w:rsid w:val="007B5D69"/>
    <w:rsid w:val="007B5FD2"/>
    <w:rsid w:val="007B69AC"/>
    <w:rsid w:val="007C095F"/>
    <w:rsid w:val="007C2DD0"/>
    <w:rsid w:val="007D0227"/>
    <w:rsid w:val="007E51DB"/>
    <w:rsid w:val="007F2E08"/>
    <w:rsid w:val="007F72D7"/>
    <w:rsid w:val="008022D1"/>
    <w:rsid w:val="008028A4"/>
    <w:rsid w:val="00813245"/>
    <w:rsid w:val="0082395C"/>
    <w:rsid w:val="00840C27"/>
    <w:rsid w:val="00840DE0"/>
    <w:rsid w:val="0084453A"/>
    <w:rsid w:val="008575AE"/>
    <w:rsid w:val="008607A8"/>
    <w:rsid w:val="0086354A"/>
    <w:rsid w:val="00865C22"/>
    <w:rsid w:val="00866E26"/>
    <w:rsid w:val="00867E62"/>
    <w:rsid w:val="008768CA"/>
    <w:rsid w:val="00877EF9"/>
    <w:rsid w:val="00880559"/>
    <w:rsid w:val="00885061"/>
    <w:rsid w:val="008A57C4"/>
    <w:rsid w:val="008A70B4"/>
    <w:rsid w:val="008B427C"/>
    <w:rsid w:val="008B5306"/>
    <w:rsid w:val="008B7B8A"/>
    <w:rsid w:val="008C2E2A"/>
    <w:rsid w:val="008C3057"/>
    <w:rsid w:val="008D2E4D"/>
    <w:rsid w:val="008D6B0B"/>
    <w:rsid w:val="008E36F8"/>
    <w:rsid w:val="008E6CA4"/>
    <w:rsid w:val="008F00D8"/>
    <w:rsid w:val="008F396F"/>
    <w:rsid w:val="008F3DCD"/>
    <w:rsid w:val="0090271F"/>
    <w:rsid w:val="00902DB9"/>
    <w:rsid w:val="0090466A"/>
    <w:rsid w:val="0091574A"/>
    <w:rsid w:val="00923655"/>
    <w:rsid w:val="00936071"/>
    <w:rsid w:val="009376CD"/>
    <w:rsid w:val="00940212"/>
    <w:rsid w:val="00942EC2"/>
    <w:rsid w:val="00945328"/>
    <w:rsid w:val="00961B32"/>
    <w:rsid w:val="00962509"/>
    <w:rsid w:val="0096292D"/>
    <w:rsid w:val="009671D1"/>
    <w:rsid w:val="009674C6"/>
    <w:rsid w:val="00970DB3"/>
    <w:rsid w:val="00974BB0"/>
    <w:rsid w:val="00975BCD"/>
    <w:rsid w:val="00987A3D"/>
    <w:rsid w:val="009928A9"/>
    <w:rsid w:val="009A0AF3"/>
    <w:rsid w:val="009A1B26"/>
    <w:rsid w:val="009A5DB2"/>
    <w:rsid w:val="009B07CD"/>
    <w:rsid w:val="009C15D5"/>
    <w:rsid w:val="009C19E9"/>
    <w:rsid w:val="009C252F"/>
    <w:rsid w:val="009D74A6"/>
    <w:rsid w:val="009E0E87"/>
    <w:rsid w:val="009E0E8C"/>
    <w:rsid w:val="009E2F51"/>
    <w:rsid w:val="00A05855"/>
    <w:rsid w:val="00A058F9"/>
    <w:rsid w:val="00A10AD9"/>
    <w:rsid w:val="00A10F02"/>
    <w:rsid w:val="00A12612"/>
    <w:rsid w:val="00A204CA"/>
    <w:rsid w:val="00A209D6"/>
    <w:rsid w:val="00A22738"/>
    <w:rsid w:val="00A30910"/>
    <w:rsid w:val="00A331C3"/>
    <w:rsid w:val="00A430EC"/>
    <w:rsid w:val="00A51FC9"/>
    <w:rsid w:val="00A53724"/>
    <w:rsid w:val="00A54B2B"/>
    <w:rsid w:val="00A6688A"/>
    <w:rsid w:val="00A80E05"/>
    <w:rsid w:val="00A82346"/>
    <w:rsid w:val="00A84CBA"/>
    <w:rsid w:val="00A90B41"/>
    <w:rsid w:val="00A94A2A"/>
    <w:rsid w:val="00A9671C"/>
    <w:rsid w:val="00AA058B"/>
    <w:rsid w:val="00AA1553"/>
    <w:rsid w:val="00AB34D1"/>
    <w:rsid w:val="00AC2105"/>
    <w:rsid w:val="00AC3038"/>
    <w:rsid w:val="00AC42D0"/>
    <w:rsid w:val="00AC6CFF"/>
    <w:rsid w:val="00AD1D04"/>
    <w:rsid w:val="00AE1FEF"/>
    <w:rsid w:val="00AE3BEF"/>
    <w:rsid w:val="00AE4EBE"/>
    <w:rsid w:val="00B05380"/>
    <w:rsid w:val="00B05962"/>
    <w:rsid w:val="00B05E94"/>
    <w:rsid w:val="00B111CE"/>
    <w:rsid w:val="00B12817"/>
    <w:rsid w:val="00B13889"/>
    <w:rsid w:val="00B15449"/>
    <w:rsid w:val="00B16C2F"/>
    <w:rsid w:val="00B2258C"/>
    <w:rsid w:val="00B26E78"/>
    <w:rsid w:val="00B27303"/>
    <w:rsid w:val="00B345FC"/>
    <w:rsid w:val="00B409C5"/>
    <w:rsid w:val="00B43CFA"/>
    <w:rsid w:val="00B47FD1"/>
    <w:rsid w:val="00B516BB"/>
    <w:rsid w:val="00B606E6"/>
    <w:rsid w:val="00B613E8"/>
    <w:rsid w:val="00B67525"/>
    <w:rsid w:val="00B70DE5"/>
    <w:rsid w:val="00B7538C"/>
    <w:rsid w:val="00B7550D"/>
    <w:rsid w:val="00B82B22"/>
    <w:rsid w:val="00B84DB2"/>
    <w:rsid w:val="00B9117C"/>
    <w:rsid w:val="00BA075E"/>
    <w:rsid w:val="00BA64AF"/>
    <w:rsid w:val="00BB27CF"/>
    <w:rsid w:val="00BB7C99"/>
    <w:rsid w:val="00BC2352"/>
    <w:rsid w:val="00BC281E"/>
    <w:rsid w:val="00BC3555"/>
    <w:rsid w:val="00BC5C13"/>
    <w:rsid w:val="00BE75FB"/>
    <w:rsid w:val="00C05EE7"/>
    <w:rsid w:val="00C12B51"/>
    <w:rsid w:val="00C15E3F"/>
    <w:rsid w:val="00C20F91"/>
    <w:rsid w:val="00C24650"/>
    <w:rsid w:val="00C25465"/>
    <w:rsid w:val="00C33079"/>
    <w:rsid w:val="00C549B4"/>
    <w:rsid w:val="00C55A12"/>
    <w:rsid w:val="00C60ED9"/>
    <w:rsid w:val="00C652DC"/>
    <w:rsid w:val="00C6553E"/>
    <w:rsid w:val="00C67C9A"/>
    <w:rsid w:val="00C83A13"/>
    <w:rsid w:val="00C83B77"/>
    <w:rsid w:val="00C8476F"/>
    <w:rsid w:val="00C86F10"/>
    <w:rsid w:val="00C9068C"/>
    <w:rsid w:val="00C917E7"/>
    <w:rsid w:val="00C92967"/>
    <w:rsid w:val="00CA0418"/>
    <w:rsid w:val="00CA3D0C"/>
    <w:rsid w:val="00CA654B"/>
    <w:rsid w:val="00CA65FF"/>
    <w:rsid w:val="00CB25BC"/>
    <w:rsid w:val="00CB72B8"/>
    <w:rsid w:val="00CD0BA8"/>
    <w:rsid w:val="00CD30A6"/>
    <w:rsid w:val="00CD4C7B"/>
    <w:rsid w:val="00CD58FE"/>
    <w:rsid w:val="00CE2CED"/>
    <w:rsid w:val="00CF4033"/>
    <w:rsid w:val="00D04946"/>
    <w:rsid w:val="00D33BE3"/>
    <w:rsid w:val="00D3792D"/>
    <w:rsid w:val="00D42BB5"/>
    <w:rsid w:val="00D45AFE"/>
    <w:rsid w:val="00D55E47"/>
    <w:rsid w:val="00D62E19"/>
    <w:rsid w:val="00D662DD"/>
    <w:rsid w:val="00D67CD1"/>
    <w:rsid w:val="00D71205"/>
    <w:rsid w:val="00D738D6"/>
    <w:rsid w:val="00D80795"/>
    <w:rsid w:val="00D831FD"/>
    <w:rsid w:val="00D854BE"/>
    <w:rsid w:val="00D87E00"/>
    <w:rsid w:val="00D9134D"/>
    <w:rsid w:val="00D92297"/>
    <w:rsid w:val="00D96D11"/>
    <w:rsid w:val="00DA7A03"/>
    <w:rsid w:val="00DB02DA"/>
    <w:rsid w:val="00DB0DB8"/>
    <w:rsid w:val="00DB1818"/>
    <w:rsid w:val="00DB6654"/>
    <w:rsid w:val="00DB76A6"/>
    <w:rsid w:val="00DC309B"/>
    <w:rsid w:val="00DC4DA2"/>
    <w:rsid w:val="00DC5261"/>
    <w:rsid w:val="00DE25D2"/>
    <w:rsid w:val="00DE35AB"/>
    <w:rsid w:val="00DE5168"/>
    <w:rsid w:val="00DF5F68"/>
    <w:rsid w:val="00DF6870"/>
    <w:rsid w:val="00E007F6"/>
    <w:rsid w:val="00E00E18"/>
    <w:rsid w:val="00E06D7A"/>
    <w:rsid w:val="00E15F07"/>
    <w:rsid w:val="00E27C7F"/>
    <w:rsid w:val="00E3038F"/>
    <w:rsid w:val="00E341E3"/>
    <w:rsid w:val="00E422EE"/>
    <w:rsid w:val="00E45949"/>
    <w:rsid w:val="00E46C08"/>
    <w:rsid w:val="00E471CF"/>
    <w:rsid w:val="00E55014"/>
    <w:rsid w:val="00E60FE7"/>
    <w:rsid w:val="00E62835"/>
    <w:rsid w:val="00E77645"/>
    <w:rsid w:val="00E80AE8"/>
    <w:rsid w:val="00E83697"/>
    <w:rsid w:val="00E83B1E"/>
    <w:rsid w:val="00E859B6"/>
    <w:rsid w:val="00E86476"/>
    <w:rsid w:val="00EA3D43"/>
    <w:rsid w:val="00EA66C9"/>
    <w:rsid w:val="00EC4A25"/>
    <w:rsid w:val="00EC4B55"/>
    <w:rsid w:val="00EE4C2F"/>
    <w:rsid w:val="00EF612C"/>
    <w:rsid w:val="00F025A2"/>
    <w:rsid w:val="00F036E9"/>
    <w:rsid w:val="00F07388"/>
    <w:rsid w:val="00F2026E"/>
    <w:rsid w:val="00F2210A"/>
    <w:rsid w:val="00F223D1"/>
    <w:rsid w:val="00F23E2E"/>
    <w:rsid w:val="00F25565"/>
    <w:rsid w:val="00F26688"/>
    <w:rsid w:val="00F31372"/>
    <w:rsid w:val="00F329E0"/>
    <w:rsid w:val="00F37743"/>
    <w:rsid w:val="00F4655B"/>
    <w:rsid w:val="00F54A3D"/>
    <w:rsid w:val="00F54CB0"/>
    <w:rsid w:val="00F567CD"/>
    <w:rsid w:val="00F57573"/>
    <w:rsid w:val="00F579CD"/>
    <w:rsid w:val="00F653B8"/>
    <w:rsid w:val="00F71B89"/>
    <w:rsid w:val="00F7353C"/>
    <w:rsid w:val="00F76730"/>
    <w:rsid w:val="00F76F8F"/>
    <w:rsid w:val="00F8310C"/>
    <w:rsid w:val="00F831AD"/>
    <w:rsid w:val="00F87725"/>
    <w:rsid w:val="00F92083"/>
    <w:rsid w:val="00F941DF"/>
    <w:rsid w:val="00FA1266"/>
    <w:rsid w:val="00FA5F66"/>
    <w:rsid w:val="00FB0B43"/>
    <w:rsid w:val="00FB151F"/>
    <w:rsid w:val="00FB36FA"/>
    <w:rsid w:val="00FC1192"/>
    <w:rsid w:val="00FD7195"/>
    <w:rsid w:val="00FE106D"/>
    <w:rsid w:val="00FE1DFB"/>
    <w:rsid w:val="00FE251B"/>
    <w:rsid w:val="00FE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4F1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リスト段落"/>
    <w:basedOn w:val="Normal"/>
    <w:link w:val="ListParagraphChar"/>
    <w:uiPriority w:val="34"/>
    <w:qFormat/>
    <w:rsid w:val="00BB27CF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ListParagraph"/>
    <w:uiPriority w:val="34"/>
    <w:qFormat/>
    <w:rsid w:val="00BB27CF"/>
    <w:rPr>
      <w:rFonts w:eastAsia="MS Mincho"/>
      <w:lang w:eastAsia="en-US"/>
    </w:rPr>
  </w:style>
  <w:style w:type="character" w:styleId="CommentReference">
    <w:name w:val="annotation reference"/>
    <w:basedOn w:val="DefaultParagraphFont"/>
    <w:rsid w:val="001E61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6127"/>
  </w:style>
  <w:style w:type="character" w:customStyle="1" w:styleId="CommentTextChar">
    <w:name w:val="Comment Text Char"/>
    <w:basedOn w:val="DefaultParagraphFont"/>
    <w:link w:val="CommentText"/>
    <w:rsid w:val="001E61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61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6127"/>
    <w:rPr>
      <w:b/>
      <w:bCs/>
      <w:lang w:eastAsia="en-US"/>
    </w:rPr>
  </w:style>
  <w:style w:type="character" w:styleId="FollowedHyperlink">
    <w:name w:val="FollowedHyperlink"/>
    <w:basedOn w:val="DefaultParagraphFont"/>
    <w:rsid w:val="002A5F7F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15771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57714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157714"/>
    <w:pPr>
      <w:numPr>
        <w:numId w:val="15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DE35A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E35AB"/>
    <w:rPr>
      <w:rFonts w:ascii="Arial" w:eastAsia="MS Mincho" w:hAnsi="Arial"/>
      <w:noProof/>
      <w:szCs w:val="24"/>
    </w:rPr>
  </w:style>
  <w:style w:type="paragraph" w:styleId="Revision">
    <w:name w:val="Revision"/>
    <w:hidden/>
    <w:uiPriority w:val="99"/>
    <w:semiHidden/>
    <w:rsid w:val="00E15F0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5AIRPNAIUNRU-859666464-10754</_dlc_DocId>
    <_dlc_DocIdUrl xmlns="71c5aaf6-e6ce-465b-b873-5148d2a4c105">
      <Url>https://nokia.sharepoint.com/sites/c5g/e2earch/_layouts/15/DocIdRedir.aspx?ID=5AIRPNAIUNRU-859666464-10754</Url>
      <Description>5AIRPNAIUNRU-859666464-10754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42F8BE-5603-480D-AFFF-8B38D1C5F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83f22d2f-d16e-4be6-ad4f-29fa0b067c3c"/>
    <ds:schemaRef ds:uri="http://purl.org/dc/terms/"/>
    <ds:schemaRef ds:uri="a3840f4f-04be-43d1-b2ef-6ff1382503c7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2</cp:revision>
  <dcterms:created xsi:type="dcterms:W3CDTF">2022-02-14T08:46:00Z</dcterms:created>
  <dcterms:modified xsi:type="dcterms:W3CDTF">2022-02-14T08:46:00Z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7d734402-9ab2-4a0e-8094-efe08e9c9e4b</vt:lpwstr>
  </property>
</Properties>
</file>